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9144D" w14:textId="33C68E7A" w:rsidR="00026C80" w:rsidRPr="007B5097" w:rsidRDefault="007B5097" w:rsidP="007B5097">
      <w:pPr>
        <w:spacing w:line="276" w:lineRule="auto"/>
        <w:ind w:right="323"/>
        <w:jc w:val="center"/>
        <w:rPr>
          <w:rFonts w:ascii="Roboto Light" w:hAnsi="Roboto Light"/>
          <w:b/>
          <w:bCs/>
          <w:sz w:val="28"/>
          <w:szCs w:val="40"/>
          <w:lang w:val="es-ES"/>
        </w:rPr>
      </w:pPr>
      <w:r w:rsidRPr="007B5097">
        <w:rPr>
          <w:rFonts w:ascii="Roboto Light" w:hAnsi="Roboto Light"/>
          <w:b/>
          <w:bCs/>
          <w:sz w:val="28"/>
          <w:szCs w:val="40"/>
          <w:lang w:val="es-ES"/>
        </w:rPr>
        <w:t xml:space="preserve">GUÍA CONVOCATORIA </w:t>
      </w:r>
      <w:r w:rsidR="00BD6BA6">
        <w:rPr>
          <w:rFonts w:ascii="Roboto Light" w:hAnsi="Roboto Light"/>
          <w:b/>
          <w:bCs/>
          <w:sz w:val="28"/>
          <w:szCs w:val="40"/>
          <w:lang w:val="es-ES"/>
        </w:rPr>
        <w:t>SEGUNDO</w:t>
      </w:r>
      <w:r w:rsidRPr="007B5097">
        <w:rPr>
          <w:rFonts w:ascii="Roboto Light" w:hAnsi="Roboto Light"/>
          <w:b/>
          <w:bCs/>
          <w:sz w:val="28"/>
          <w:szCs w:val="40"/>
          <w:lang w:val="es-ES"/>
        </w:rPr>
        <w:t xml:space="preserve"> SEMESTRE 202</w:t>
      </w:r>
      <w:r w:rsidR="00250A7F">
        <w:rPr>
          <w:rFonts w:ascii="Roboto Light" w:hAnsi="Roboto Light"/>
          <w:b/>
          <w:bCs/>
          <w:sz w:val="28"/>
          <w:szCs w:val="40"/>
          <w:lang w:val="es-ES"/>
        </w:rPr>
        <w:t>3</w:t>
      </w:r>
    </w:p>
    <w:p w14:paraId="6D2AD133" w14:textId="59926EA5" w:rsidR="007B5097" w:rsidRPr="007B5097" w:rsidRDefault="007B5097" w:rsidP="007B5097">
      <w:pPr>
        <w:spacing w:line="276" w:lineRule="auto"/>
        <w:ind w:right="323"/>
        <w:jc w:val="center"/>
        <w:rPr>
          <w:rFonts w:ascii="Roboto Light" w:eastAsiaTheme="minorEastAsia" w:hAnsi="Roboto Light" w:cstheme="minorBidi"/>
          <w:lang w:val="es-ES" w:eastAsia="en-US"/>
        </w:rPr>
      </w:pPr>
      <w:r w:rsidRPr="007B5097">
        <w:rPr>
          <w:rFonts w:ascii="Roboto Light" w:hAnsi="Roboto Light"/>
          <w:b/>
          <w:bCs/>
          <w:sz w:val="28"/>
          <w:szCs w:val="40"/>
          <w:lang w:val="es-ES"/>
        </w:rPr>
        <w:t>INFORMACIÓN DE UTILIDAD PARA UNIDADES ACADÉMICAS</w:t>
      </w:r>
    </w:p>
    <w:p w14:paraId="69ECCAF3" w14:textId="61AB916C" w:rsidR="00026C80" w:rsidRDefault="00026C80" w:rsidP="00F9081E">
      <w:pPr>
        <w:spacing w:line="276" w:lineRule="auto"/>
        <w:ind w:right="323"/>
        <w:jc w:val="both"/>
        <w:rPr>
          <w:rFonts w:ascii="Roboto Light" w:eastAsiaTheme="minorEastAsia" w:hAnsi="Roboto Light" w:cstheme="minorBidi"/>
          <w:lang w:val="es-ES" w:eastAsia="en-US"/>
        </w:rPr>
      </w:pPr>
      <w:bookmarkStart w:id="0" w:name="_GoBack"/>
    </w:p>
    <w:bookmarkEnd w:id="0"/>
    <w:p w14:paraId="0DF6C224" w14:textId="5C301AFE" w:rsidR="007B5097" w:rsidRDefault="007B5097" w:rsidP="00F9081E">
      <w:pPr>
        <w:spacing w:line="276" w:lineRule="auto"/>
        <w:ind w:right="323"/>
        <w:jc w:val="both"/>
        <w:rPr>
          <w:rFonts w:ascii="Roboto Light" w:eastAsiaTheme="minorEastAsia" w:hAnsi="Roboto Light" w:cstheme="minorBidi"/>
          <w:lang w:val="es-ES" w:eastAsia="en-US"/>
        </w:rPr>
      </w:pPr>
    </w:p>
    <w:p w14:paraId="3530B28C" w14:textId="4F185E4B" w:rsidR="00BD6BA6" w:rsidRDefault="00BD6BA6" w:rsidP="00F9081E">
      <w:pPr>
        <w:spacing w:line="276" w:lineRule="auto"/>
        <w:ind w:right="323"/>
        <w:jc w:val="both"/>
        <w:rPr>
          <w:rFonts w:ascii="Roboto Light" w:eastAsiaTheme="minorEastAsia" w:hAnsi="Roboto Light" w:cstheme="minorBidi"/>
          <w:lang w:val="es-ES" w:eastAsia="en-US"/>
        </w:rPr>
      </w:pPr>
      <w:r>
        <w:rPr>
          <w:rFonts w:ascii="Roboto Light" w:eastAsiaTheme="minorEastAsia" w:hAnsi="Roboto Light" w:cstheme="minorBidi"/>
          <w:lang w:val="es-ES" w:eastAsia="en-US"/>
        </w:rPr>
        <w:t>Período de intercambio: agosto – septiembre de 2023</w:t>
      </w:r>
    </w:p>
    <w:p w14:paraId="74E651B0" w14:textId="77777777" w:rsidR="00BD6BA6" w:rsidRDefault="00BD6BA6" w:rsidP="00F9081E">
      <w:pPr>
        <w:spacing w:line="276" w:lineRule="auto"/>
        <w:ind w:right="323"/>
        <w:jc w:val="both"/>
        <w:rPr>
          <w:rFonts w:ascii="Roboto Light" w:eastAsiaTheme="minorEastAsia" w:hAnsi="Roboto Light" w:cstheme="minorBidi"/>
          <w:lang w:val="es-ES" w:eastAsia="en-US"/>
        </w:rPr>
      </w:pPr>
    </w:p>
    <w:p w14:paraId="3C886E2C" w14:textId="18093B32" w:rsidR="00BD6BA6" w:rsidRDefault="00BD6BA6" w:rsidP="00F9081E">
      <w:pPr>
        <w:spacing w:line="276" w:lineRule="auto"/>
        <w:ind w:right="323"/>
        <w:jc w:val="both"/>
        <w:rPr>
          <w:rFonts w:ascii="Roboto Light" w:eastAsiaTheme="minorEastAsia" w:hAnsi="Roboto Light" w:cstheme="minorBidi"/>
          <w:lang w:val="es-ES" w:eastAsia="en-US"/>
        </w:rPr>
      </w:pPr>
      <w:r>
        <w:rPr>
          <w:rFonts w:ascii="Roboto Light" w:eastAsiaTheme="minorEastAsia" w:hAnsi="Roboto Light" w:cstheme="minorBidi"/>
          <w:lang w:val="es-ES" w:eastAsia="en-US"/>
        </w:rPr>
        <w:t>Apertura de la Convocatoria: 1 de septiembre de 2022</w:t>
      </w:r>
    </w:p>
    <w:p w14:paraId="7F532B2A" w14:textId="77777777" w:rsidR="00AE15B5" w:rsidRDefault="00BD6BA6" w:rsidP="00AE15B5">
      <w:pPr>
        <w:spacing w:line="276" w:lineRule="auto"/>
        <w:ind w:right="323"/>
        <w:jc w:val="both"/>
        <w:rPr>
          <w:rFonts w:ascii="Roboto Light" w:eastAsiaTheme="minorEastAsia" w:hAnsi="Roboto Light" w:cstheme="minorBidi"/>
          <w:lang w:val="es-ES" w:eastAsia="en-US"/>
        </w:rPr>
      </w:pPr>
      <w:r>
        <w:rPr>
          <w:rFonts w:ascii="Roboto Light" w:eastAsiaTheme="minorEastAsia" w:hAnsi="Roboto Light" w:cstheme="minorBidi"/>
          <w:lang w:val="es-ES" w:eastAsia="en-US"/>
        </w:rPr>
        <w:t>Cierre de la convocatoria: 4 de noviembre de 2022</w:t>
      </w:r>
    </w:p>
    <w:p w14:paraId="22F45260" w14:textId="655169C2" w:rsidR="00AE15B5" w:rsidRPr="00AE15B5" w:rsidRDefault="00AE15B5" w:rsidP="00AE15B5">
      <w:pPr>
        <w:spacing w:line="276" w:lineRule="auto"/>
        <w:ind w:right="323"/>
        <w:jc w:val="both"/>
        <w:rPr>
          <w:rFonts w:ascii="Roboto Light" w:eastAsiaTheme="minorEastAsia" w:hAnsi="Roboto Light" w:cstheme="minorBidi"/>
          <w:lang w:val="es-ES" w:eastAsia="en-US"/>
        </w:rPr>
      </w:pPr>
      <w:r w:rsidRPr="00AE15B5">
        <w:rPr>
          <w:rFonts w:ascii="Roboto Light" w:hAnsi="Roboto Light" w:cs="Arial"/>
          <w:color w:val="222222"/>
          <w:lang w:val="es-ES"/>
        </w:rPr>
        <w:t>Fecha de envío de patrocinios de unidades académicas a PME: 25 de noviembre de 2022</w:t>
      </w:r>
    </w:p>
    <w:p w14:paraId="32EEFE8F" w14:textId="7035464A" w:rsidR="00BD6BA6" w:rsidRDefault="00BD6BA6" w:rsidP="00F9081E">
      <w:pPr>
        <w:spacing w:line="276" w:lineRule="auto"/>
        <w:ind w:right="323"/>
        <w:jc w:val="both"/>
        <w:rPr>
          <w:rFonts w:ascii="Roboto Light" w:eastAsiaTheme="minorEastAsia" w:hAnsi="Roboto Light" w:cstheme="minorBidi"/>
          <w:lang w:val="es-ES" w:eastAsia="en-US"/>
        </w:rPr>
      </w:pPr>
      <w:r>
        <w:rPr>
          <w:rFonts w:ascii="Roboto Light" w:eastAsiaTheme="minorEastAsia" w:hAnsi="Roboto Light" w:cstheme="minorBidi"/>
          <w:lang w:val="es-ES" w:eastAsia="en-US"/>
        </w:rPr>
        <w:t>Entrega de resultados de la convocatoria: 19 de diciembre de 2022</w:t>
      </w:r>
    </w:p>
    <w:p w14:paraId="419A6C0E" w14:textId="77777777" w:rsidR="00BD6BA6" w:rsidRPr="00F9081E" w:rsidRDefault="00BD6BA6" w:rsidP="00F9081E">
      <w:pPr>
        <w:spacing w:line="276" w:lineRule="auto"/>
        <w:ind w:right="323"/>
        <w:jc w:val="both"/>
        <w:rPr>
          <w:rFonts w:ascii="Roboto Light" w:eastAsiaTheme="minorEastAsia" w:hAnsi="Roboto Light" w:cstheme="minorBidi"/>
          <w:lang w:val="es-ES" w:eastAsia="en-US"/>
        </w:rPr>
      </w:pPr>
    </w:p>
    <w:p w14:paraId="0FA7A0F1" w14:textId="16C0B478" w:rsidR="007B5097" w:rsidRPr="007B5097" w:rsidRDefault="007B5097" w:rsidP="007B5097">
      <w:pPr>
        <w:spacing w:line="276" w:lineRule="auto"/>
        <w:ind w:right="323"/>
        <w:jc w:val="both"/>
        <w:rPr>
          <w:rFonts w:ascii="Roboto Light" w:eastAsiaTheme="minorEastAsia" w:hAnsi="Roboto Light" w:cstheme="minorBidi"/>
          <w:lang w:val="es-ES" w:eastAsia="en-US"/>
        </w:rPr>
      </w:pPr>
      <w:r>
        <w:rPr>
          <w:rFonts w:ascii="Roboto Light" w:eastAsiaTheme="minorEastAsia" w:hAnsi="Roboto Light" w:cstheme="minorBidi"/>
          <w:lang w:val="es-ES" w:eastAsia="en-US"/>
        </w:rPr>
        <w:t>L</w:t>
      </w:r>
      <w:r w:rsidRPr="007B5097">
        <w:rPr>
          <w:rFonts w:ascii="Roboto Light" w:eastAsiaTheme="minorEastAsia" w:hAnsi="Roboto Light" w:cstheme="minorBidi"/>
          <w:lang w:val="es-ES" w:eastAsia="en-US"/>
        </w:rPr>
        <w:t>os alumnos interesados deberán cumplir con el siguiente proceso:</w:t>
      </w:r>
    </w:p>
    <w:p w14:paraId="2CD5EBDC" w14:textId="77777777" w:rsidR="007B5097" w:rsidRPr="007B5097" w:rsidRDefault="007B5097" w:rsidP="007B5097">
      <w:pPr>
        <w:spacing w:line="276" w:lineRule="auto"/>
        <w:ind w:right="323"/>
        <w:jc w:val="both"/>
        <w:rPr>
          <w:rFonts w:ascii="Roboto Light" w:eastAsiaTheme="minorEastAsia" w:hAnsi="Roboto Light" w:cstheme="minorBidi"/>
          <w:lang w:val="es-ES" w:eastAsia="en-US"/>
        </w:rPr>
      </w:pPr>
    </w:p>
    <w:p w14:paraId="71074F38" w14:textId="4076FD79" w:rsidR="007B5097" w:rsidRPr="007B5097" w:rsidRDefault="007B5097" w:rsidP="007B5097">
      <w:pPr>
        <w:spacing w:line="276" w:lineRule="auto"/>
        <w:ind w:right="323"/>
        <w:jc w:val="both"/>
        <w:rPr>
          <w:rFonts w:ascii="Roboto Light" w:eastAsiaTheme="minorEastAsia" w:hAnsi="Roboto Light" w:cstheme="minorBidi"/>
          <w:b/>
          <w:bCs/>
          <w:u w:val="single"/>
          <w:lang w:val="es-ES" w:eastAsia="en-US"/>
        </w:rPr>
      </w:pPr>
      <w:r w:rsidRPr="007B5097">
        <w:rPr>
          <w:rFonts w:ascii="Roboto Light" w:eastAsiaTheme="minorEastAsia" w:hAnsi="Roboto Light" w:cstheme="minorBidi"/>
          <w:b/>
          <w:bCs/>
          <w:u w:val="single"/>
          <w:lang w:val="es-ES" w:eastAsia="en-US"/>
        </w:rPr>
        <w:t xml:space="preserve">Formulario online </w:t>
      </w:r>
    </w:p>
    <w:p w14:paraId="457753B7" w14:textId="77777777" w:rsidR="007B5097" w:rsidRDefault="007B5097" w:rsidP="007B5097">
      <w:pPr>
        <w:spacing w:line="276" w:lineRule="auto"/>
        <w:ind w:right="323"/>
        <w:jc w:val="both"/>
        <w:rPr>
          <w:rFonts w:ascii="Roboto Light" w:eastAsiaTheme="minorEastAsia" w:hAnsi="Roboto Light" w:cstheme="minorBidi"/>
          <w:lang w:val="es-ES" w:eastAsia="en-US"/>
        </w:rPr>
      </w:pPr>
    </w:p>
    <w:p w14:paraId="25C61424" w14:textId="5D96C611" w:rsidR="007B5097" w:rsidRPr="007B5097" w:rsidRDefault="007B5097" w:rsidP="007B5097">
      <w:pPr>
        <w:spacing w:line="276" w:lineRule="auto"/>
        <w:ind w:right="323"/>
        <w:jc w:val="both"/>
        <w:rPr>
          <w:rFonts w:ascii="Roboto Light" w:eastAsiaTheme="minorEastAsia" w:hAnsi="Roboto Light" w:cstheme="minorBidi"/>
          <w:lang w:val="es-ES" w:eastAsia="en-US"/>
        </w:rPr>
      </w:pPr>
      <w:r>
        <w:rPr>
          <w:rFonts w:ascii="Roboto Light" w:eastAsiaTheme="minorEastAsia" w:hAnsi="Roboto Light" w:cstheme="minorBidi"/>
          <w:lang w:val="es-ES" w:eastAsia="en-US"/>
        </w:rPr>
        <w:t>Los alumnos deberán completar un formulario online donde se les solicitan los siguientes antecedentes:</w:t>
      </w:r>
    </w:p>
    <w:p w14:paraId="03DB3D1F" w14:textId="77777777" w:rsidR="007B5097" w:rsidRPr="007B5097" w:rsidRDefault="007B5097" w:rsidP="007B5097">
      <w:pPr>
        <w:pStyle w:val="Prrafodelista"/>
        <w:numPr>
          <w:ilvl w:val="0"/>
          <w:numId w:val="6"/>
        </w:numPr>
        <w:spacing w:line="276" w:lineRule="auto"/>
        <w:ind w:right="323"/>
        <w:jc w:val="both"/>
        <w:rPr>
          <w:sz w:val="24"/>
          <w:szCs w:val="36"/>
          <w:lang w:val="es-ES"/>
        </w:rPr>
      </w:pPr>
      <w:r w:rsidRPr="007B5097">
        <w:rPr>
          <w:sz w:val="24"/>
          <w:szCs w:val="36"/>
          <w:lang w:val="es-ES"/>
        </w:rPr>
        <w:t>Información personal.</w:t>
      </w:r>
    </w:p>
    <w:p w14:paraId="55F5E6C0" w14:textId="77777777" w:rsidR="007B5097" w:rsidRPr="007B5097" w:rsidRDefault="007B5097" w:rsidP="007B5097">
      <w:pPr>
        <w:pStyle w:val="Prrafodelista"/>
        <w:numPr>
          <w:ilvl w:val="0"/>
          <w:numId w:val="6"/>
        </w:numPr>
        <w:spacing w:line="276" w:lineRule="auto"/>
        <w:ind w:right="323"/>
        <w:jc w:val="both"/>
        <w:rPr>
          <w:sz w:val="24"/>
          <w:szCs w:val="36"/>
          <w:lang w:val="es-ES"/>
        </w:rPr>
      </w:pPr>
      <w:r w:rsidRPr="007B5097">
        <w:rPr>
          <w:sz w:val="24"/>
          <w:szCs w:val="36"/>
          <w:lang w:val="es-ES"/>
        </w:rPr>
        <w:t>Información Académica.</w:t>
      </w:r>
    </w:p>
    <w:p w14:paraId="64962553" w14:textId="77777777" w:rsidR="007B5097" w:rsidRPr="007B5097" w:rsidRDefault="007B5097" w:rsidP="007B5097">
      <w:pPr>
        <w:pStyle w:val="Prrafodelista"/>
        <w:numPr>
          <w:ilvl w:val="0"/>
          <w:numId w:val="6"/>
        </w:numPr>
        <w:spacing w:line="276" w:lineRule="auto"/>
        <w:ind w:right="323"/>
        <w:jc w:val="both"/>
        <w:rPr>
          <w:sz w:val="24"/>
          <w:szCs w:val="36"/>
          <w:lang w:val="es-ES"/>
        </w:rPr>
      </w:pPr>
      <w:r w:rsidRPr="007B5097">
        <w:rPr>
          <w:sz w:val="24"/>
          <w:szCs w:val="36"/>
          <w:lang w:val="es-ES"/>
        </w:rPr>
        <w:t>También deberán adjuntar los siguientes documentos:</w:t>
      </w:r>
    </w:p>
    <w:p w14:paraId="52C7F8B7" w14:textId="77777777" w:rsidR="007B5097" w:rsidRPr="007B5097" w:rsidRDefault="007B5097" w:rsidP="007B5097">
      <w:pPr>
        <w:pStyle w:val="Prrafodelista"/>
        <w:numPr>
          <w:ilvl w:val="1"/>
          <w:numId w:val="6"/>
        </w:numPr>
        <w:spacing w:line="276" w:lineRule="auto"/>
        <w:ind w:right="323"/>
        <w:jc w:val="both"/>
        <w:rPr>
          <w:sz w:val="24"/>
          <w:szCs w:val="36"/>
          <w:lang w:val="es-ES"/>
        </w:rPr>
      </w:pPr>
      <w:r w:rsidRPr="007B5097">
        <w:rPr>
          <w:sz w:val="24"/>
          <w:szCs w:val="36"/>
          <w:lang w:val="es-ES"/>
        </w:rPr>
        <w:t>Carta de motivación.</w:t>
      </w:r>
    </w:p>
    <w:p w14:paraId="3DF2F22F" w14:textId="1DB90440" w:rsidR="007B5097" w:rsidRPr="007B5097" w:rsidRDefault="007B5097" w:rsidP="007B5097">
      <w:pPr>
        <w:pStyle w:val="Prrafodelista"/>
        <w:numPr>
          <w:ilvl w:val="1"/>
          <w:numId w:val="6"/>
        </w:numPr>
        <w:spacing w:line="276" w:lineRule="auto"/>
        <w:ind w:right="323"/>
        <w:jc w:val="both"/>
        <w:rPr>
          <w:sz w:val="24"/>
          <w:szCs w:val="36"/>
          <w:lang w:val="es-ES"/>
        </w:rPr>
      </w:pPr>
      <w:r w:rsidRPr="007B5097">
        <w:rPr>
          <w:sz w:val="24"/>
          <w:szCs w:val="36"/>
          <w:lang w:val="es-ES"/>
        </w:rPr>
        <w:t>Certificación de idioma en caso de que postule a un país donde las clases se dicten en un idioma distinto al español.</w:t>
      </w:r>
      <w:r w:rsidR="00BD6BA6">
        <w:rPr>
          <w:sz w:val="24"/>
          <w:szCs w:val="36"/>
          <w:lang w:val="es-ES"/>
        </w:rPr>
        <w:t xml:space="preserve"> Nivel de idioma óptimo: B2 </w:t>
      </w:r>
    </w:p>
    <w:p w14:paraId="70522EB4" w14:textId="77777777" w:rsidR="007B5097" w:rsidRDefault="007B5097" w:rsidP="007B5097">
      <w:pPr>
        <w:spacing w:line="276" w:lineRule="auto"/>
        <w:ind w:right="323"/>
        <w:jc w:val="both"/>
        <w:rPr>
          <w:rFonts w:ascii="Roboto Light" w:eastAsiaTheme="minorEastAsia" w:hAnsi="Roboto Light" w:cstheme="minorBidi"/>
          <w:lang w:val="es-ES" w:eastAsia="en-US"/>
        </w:rPr>
      </w:pPr>
    </w:p>
    <w:p w14:paraId="2C41CA7E" w14:textId="4155E166" w:rsidR="007B5097" w:rsidRDefault="007B5097" w:rsidP="007B5097">
      <w:pPr>
        <w:spacing w:line="276" w:lineRule="auto"/>
        <w:ind w:right="323"/>
        <w:jc w:val="both"/>
        <w:rPr>
          <w:rFonts w:ascii="Roboto Light" w:hAnsi="Roboto Light"/>
          <w:lang w:val="es-ES"/>
        </w:rPr>
      </w:pPr>
      <w:r w:rsidRPr="007B5097">
        <w:rPr>
          <w:rFonts w:ascii="Roboto Light" w:eastAsiaTheme="minorEastAsia" w:hAnsi="Roboto Light" w:cstheme="minorBidi"/>
          <w:lang w:val="es-ES" w:eastAsia="en-US"/>
        </w:rPr>
        <w:t xml:space="preserve">El formulario debe ser completar antes </w:t>
      </w:r>
      <w:r w:rsidR="00BD6BA6">
        <w:rPr>
          <w:rFonts w:ascii="Roboto Light" w:hAnsi="Roboto Light"/>
          <w:lang w:val="es-ES"/>
        </w:rPr>
        <w:t>4</w:t>
      </w:r>
      <w:r w:rsidRPr="00F9081E">
        <w:rPr>
          <w:rFonts w:ascii="Roboto Light" w:hAnsi="Roboto Light"/>
          <w:lang w:val="es-ES"/>
        </w:rPr>
        <w:t xml:space="preserve"> de </w:t>
      </w:r>
      <w:r w:rsidR="00BD6BA6">
        <w:rPr>
          <w:rFonts w:ascii="Roboto Light" w:hAnsi="Roboto Light"/>
          <w:lang w:val="es-ES"/>
        </w:rPr>
        <w:t>noviembre</w:t>
      </w:r>
      <w:r w:rsidRPr="00F9081E">
        <w:rPr>
          <w:rFonts w:ascii="Roboto Light" w:hAnsi="Roboto Light"/>
          <w:lang w:val="es-ES"/>
        </w:rPr>
        <w:t xml:space="preserve"> de 202</w:t>
      </w:r>
      <w:r w:rsidR="0020203E">
        <w:rPr>
          <w:rFonts w:ascii="Roboto Light" w:hAnsi="Roboto Light"/>
          <w:lang w:val="es-ES"/>
        </w:rPr>
        <w:t>2</w:t>
      </w:r>
      <w:r w:rsidRPr="00F9081E">
        <w:rPr>
          <w:rFonts w:ascii="Roboto Light" w:hAnsi="Roboto Light"/>
          <w:lang w:val="es-ES"/>
        </w:rPr>
        <w:t xml:space="preserve"> a las 23:59 horas</w:t>
      </w:r>
      <w:r>
        <w:rPr>
          <w:rFonts w:ascii="Roboto Light" w:hAnsi="Roboto Light"/>
          <w:lang w:val="es-ES"/>
        </w:rPr>
        <w:t>.</w:t>
      </w:r>
    </w:p>
    <w:p w14:paraId="252BFA35" w14:textId="70D97515" w:rsidR="0020203E" w:rsidRDefault="007B5097" w:rsidP="007B5097">
      <w:pPr>
        <w:spacing w:line="276" w:lineRule="auto"/>
        <w:ind w:right="323"/>
        <w:jc w:val="both"/>
      </w:pPr>
      <w:r>
        <w:rPr>
          <w:rFonts w:ascii="Roboto Light" w:hAnsi="Roboto Light"/>
          <w:lang w:val="es-ES"/>
        </w:rPr>
        <w:br/>
        <w:t>El enlace del formulario es</w:t>
      </w:r>
      <w:r w:rsidRPr="007065DD">
        <w:rPr>
          <w:rFonts w:ascii="Roboto Light" w:hAnsi="Roboto Light"/>
          <w:lang w:val="es-ES"/>
        </w:rPr>
        <w:t xml:space="preserve">: </w:t>
      </w:r>
      <w:hyperlink r:id="rId8" w:history="1">
        <w:r w:rsidR="007065DD" w:rsidRPr="007065DD">
          <w:rPr>
            <w:rStyle w:val="Hipervnculo"/>
            <w:rFonts w:ascii="Roboto Light" w:hAnsi="Roboto Light"/>
          </w:rPr>
          <w:t>https://forms.gle/FJU5vmyPazjA8P3W9</w:t>
        </w:r>
      </w:hyperlink>
    </w:p>
    <w:p w14:paraId="5F86B8D8" w14:textId="77777777" w:rsidR="007065DD" w:rsidRDefault="007065DD" w:rsidP="007B5097">
      <w:pPr>
        <w:spacing w:line="276" w:lineRule="auto"/>
        <w:ind w:right="323"/>
        <w:jc w:val="both"/>
      </w:pPr>
    </w:p>
    <w:p w14:paraId="17986821" w14:textId="4CDF82E5" w:rsidR="007B5097" w:rsidRDefault="007B5097" w:rsidP="007B5097">
      <w:pPr>
        <w:spacing w:line="276" w:lineRule="auto"/>
        <w:ind w:right="323"/>
        <w:jc w:val="both"/>
        <w:rPr>
          <w:lang w:val="es-ES"/>
        </w:rPr>
      </w:pPr>
    </w:p>
    <w:p w14:paraId="35AD5AEB" w14:textId="16B4E212" w:rsidR="007B5097" w:rsidRDefault="007B5097" w:rsidP="007B5097">
      <w:pPr>
        <w:spacing w:line="276" w:lineRule="auto"/>
        <w:ind w:right="323"/>
        <w:jc w:val="both"/>
        <w:rPr>
          <w:lang w:val="es-ES"/>
        </w:rPr>
      </w:pPr>
    </w:p>
    <w:p w14:paraId="3D76FC4C" w14:textId="18B9BA17" w:rsidR="00BD6BA6" w:rsidRDefault="00BD6BA6" w:rsidP="007B5097">
      <w:pPr>
        <w:spacing w:line="276" w:lineRule="auto"/>
        <w:ind w:right="323"/>
        <w:jc w:val="both"/>
        <w:rPr>
          <w:lang w:val="es-ES"/>
        </w:rPr>
      </w:pPr>
    </w:p>
    <w:p w14:paraId="2824CCF6" w14:textId="77777777" w:rsidR="00BD6BA6" w:rsidRDefault="00BD6BA6" w:rsidP="007B5097">
      <w:pPr>
        <w:spacing w:line="276" w:lineRule="auto"/>
        <w:ind w:right="323"/>
        <w:jc w:val="both"/>
        <w:rPr>
          <w:lang w:val="es-ES"/>
        </w:rPr>
      </w:pPr>
    </w:p>
    <w:p w14:paraId="3EC46038" w14:textId="6C383CDD" w:rsidR="007B5097" w:rsidRPr="007B5097" w:rsidRDefault="007B5097" w:rsidP="007B5097">
      <w:pPr>
        <w:jc w:val="both"/>
        <w:rPr>
          <w:rFonts w:ascii="Roboto Light" w:hAnsi="Roboto Light"/>
          <w:szCs w:val="20"/>
          <w:u w:val="single"/>
          <w:lang w:val="es-ES"/>
        </w:rPr>
      </w:pPr>
      <w:r w:rsidRPr="007B5097">
        <w:rPr>
          <w:rFonts w:ascii="Roboto Light" w:hAnsi="Roboto Light"/>
          <w:b/>
          <w:bCs/>
          <w:szCs w:val="20"/>
          <w:u w:val="single"/>
          <w:lang w:val="es-ES"/>
        </w:rPr>
        <w:lastRenderedPageBreak/>
        <w:t>Propuesta académica</w:t>
      </w:r>
    </w:p>
    <w:p w14:paraId="7E3C69A7" w14:textId="77777777" w:rsidR="007B5097" w:rsidRDefault="007B5097" w:rsidP="007B5097">
      <w:pPr>
        <w:jc w:val="both"/>
        <w:rPr>
          <w:rFonts w:ascii="Roboto Light" w:hAnsi="Roboto Light"/>
          <w:szCs w:val="20"/>
          <w:lang w:val="es-ES"/>
        </w:rPr>
      </w:pPr>
    </w:p>
    <w:p w14:paraId="0753518F" w14:textId="12F629AA" w:rsidR="007B5097" w:rsidRPr="007B5097" w:rsidRDefault="007B5097" w:rsidP="007B5097">
      <w:pPr>
        <w:spacing w:line="276" w:lineRule="auto"/>
        <w:jc w:val="both"/>
        <w:rPr>
          <w:rFonts w:ascii="Roboto Light" w:hAnsi="Roboto Light"/>
          <w:szCs w:val="20"/>
          <w:lang w:val="es-ES"/>
        </w:rPr>
      </w:pPr>
      <w:r w:rsidRPr="007B5097">
        <w:rPr>
          <w:rFonts w:ascii="Roboto Light" w:hAnsi="Roboto Light"/>
          <w:szCs w:val="20"/>
          <w:lang w:val="es-ES"/>
        </w:rPr>
        <w:t>Los alumnos deberán completar una propuesta académica. En este documento individualizarán las universidades a las que desea postular y las asignaturas que está interesado en cursar en dicha institución. Este documento debe enviarse al Jefe</w:t>
      </w:r>
      <w:r w:rsidR="00DB11E4">
        <w:rPr>
          <w:rFonts w:ascii="Roboto Light" w:hAnsi="Roboto Light"/>
          <w:szCs w:val="20"/>
          <w:lang w:val="es-ES"/>
        </w:rPr>
        <w:t>/a</w:t>
      </w:r>
      <w:r w:rsidRPr="007B5097">
        <w:rPr>
          <w:rFonts w:ascii="Roboto Light" w:hAnsi="Roboto Light"/>
          <w:szCs w:val="20"/>
          <w:lang w:val="es-ES"/>
        </w:rPr>
        <w:t xml:space="preserve"> de Docencia para que sea revisado y</w:t>
      </w:r>
      <w:r>
        <w:rPr>
          <w:rFonts w:ascii="Roboto Light" w:hAnsi="Roboto Light"/>
          <w:szCs w:val="20"/>
          <w:lang w:val="es-ES"/>
        </w:rPr>
        <w:t>, eventualmente,</w:t>
      </w:r>
      <w:r w:rsidRPr="007B5097">
        <w:rPr>
          <w:rFonts w:ascii="Roboto Light" w:hAnsi="Roboto Light"/>
          <w:szCs w:val="20"/>
          <w:lang w:val="es-ES"/>
        </w:rPr>
        <w:t xml:space="preserve"> aprobado.</w:t>
      </w:r>
    </w:p>
    <w:p w14:paraId="4FC6FAA8" w14:textId="77777777" w:rsidR="007B5097" w:rsidRPr="007B5097" w:rsidRDefault="007B5097" w:rsidP="007B5097">
      <w:pPr>
        <w:spacing w:line="276" w:lineRule="auto"/>
        <w:ind w:right="323"/>
        <w:jc w:val="both"/>
        <w:rPr>
          <w:lang w:val="es-ES"/>
        </w:rPr>
      </w:pPr>
    </w:p>
    <w:p w14:paraId="5796453C" w14:textId="28925A21" w:rsidR="00F9081E" w:rsidRDefault="00F9081E" w:rsidP="007B5097">
      <w:pPr>
        <w:pBdr>
          <w:top w:val="nil"/>
          <w:left w:val="nil"/>
          <w:bottom w:val="nil"/>
          <w:right w:val="nil"/>
          <w:between w:val="nil"/>
        </w:pBdr>
        <w:spacing w:line="276" w:lineRule="auto"/>
        <w:jc w:val="both"/>
        <w:rPr>
          <w:rFonts w:ascii="Roboto Light" w:eastAsia="Roboto Light" w:hAnsi="Roboto Light" w:cs="Roboto Light"/>
          <w:color w:val="000000"/>
        </w:rPr>
      </w:pPr>
      <w:r w:rsidRPr="00F9081E">
        <w:rPr>
          <w:rFonts w:ascii="Roboto Light" w:eastAsia="Roboto Light" w:hAnsi="Roboto Light" w:cs="Roboto Light"/>
          <w:color w:val="000000"/>
        </w:rPr>
        <w:t xml:space="preserve">La Unidad Académica </w:t>
      </w:r>
      <w:r w:rsidR="007B5097">
        <w:rPr>
          <w:rFonts w:ascii="Roboto Light" w:eastAsia="Roboto Light" w:hAnsi="Roboto Light" w:cs="Roboto Light"/>
          <w:color w:val="000000"/>
        </w:rPr>
        <w:t>deberá</w:t>
      </w:r>
      <w:r w:rsidRPr="00F9081E">
        <w:rPr>
          <w:rFonts w:ascii="Roboto Light" w:eastAsia="Roboto Light" w:hAnsi="Roboto Light" w:cs="Roboto Light"/>
          <w:color w:val="000000"/>
        </w:rPr>
        <w:t xml:space="preserve"> revisar si las asignaturas que se </w:t>
      </w:r>
      <w:sdt>
        <w:sdtPr>
          <w:rPr>
            <w:rFonts w:ascii="Roboto Light" w:hAnsi="Roboto Light"/>
          </w:rPr>
          <w:tag w:val="goog_rdk_5"/>
          <w:id w:val="-874617986"/>
        </w:sdtPr>
        <w:sdtEndPr/>
        <w:sdtContent/>
      </w:sdt>
      <w:r w:rsidRPr="00F9081E">
        <w:rPr>
          <w:rFonts w:ascii="Roboto Light" w:eastAsia="Roboto Light" w:hAnsi="Roboto Light" w:cs="Roboto Light"/>
          <w:color w:val="000000"/>
        </w:rPr>
        <w:t xml:space="preserve">solicita reconocer están incorporadas en el Registro Histórico de Convalidaciones Internacionales. Si así fuere, no se requerirá la presentación de los programas académicos de las asignaturas. En caso contrario, el alumno deberá presentar el o los programas de las asignaturas que solicita le sean reconocidas. Puede consultar el Registro en el siguiente enlace: </w:t>
      </w:r>
      <w:hyperlink r:id="rId9" w:history="1">
        <w:r w:rsidR="007B5097" w:rsidRPr="00F262FD">
          <w:rPr>
            <w:rStyle w:val="Hipervnculo"/>
            <w:rFonts w:ascii="Roboto Light" w:eastAsia="Roboto Light" w:hAnsi="Roboto Light" w:cs="Roboto Light"/>
          </w:rPr>
          <w:t>https://docs.google.com/spreadsheets/d/1HYqKv-VLK6lLTvI7FtuDz6IDgGK005s9wfN7w9nW2AQ/edit?usp=sharing</w:t>
        </w:r>
      </w:hyperlink>
    </w:p>
    <w:p w14:paraId="16D4E989" w14:textId="11986BB3" w:rsidR="007B5097" w:rsidRDefault="007B5097" w:rsidP="007B5097">
      <w:pPr>
        <w:pBdr>
          <w:top w:val="nil"/>
          <w:left w:val="nil"/>
          <w:bottom w:val="nil"/>
          <w:right w:val="nil"/>
          <w:between w:val="nil"/>
        </w:pBdr>
        <w:spacing w:line="276" w:lineRule="auto"/>
        <w:jc w:val="both"/>
        <w:rPr>
          <w:rFonts w:ascii="Roboto Light" w:eastAsia="Roboto Light" w:hAnsi="Roboto Light" w:cs="Roboto Light"/>
          <w:color w:val="000000"/>
        </w:rPr>
      </w:pPr>
    </w:p>
    <w:p w14:paraId="1F685EFD" w14:textId="23FFC100" w:rsidR="007B5097" w:rsidRDefault="007B5097" w:rsidP="007B5097">
      <w:pPr>
        <w:pBdr>
          <w:top w:val="nil"/>
          <w:left w:val="nil"/>
          <w:bottom w:val="nil"/>
          <w:right w:val="nil"/>
          <w:between w:val="nil"/>
        </w:pBdr>
        <w:spacing w:line="276" w:lineRule="auto"/>
        <w:jc w:val="both"/>
        <w:rPr>
          <w:rFonts w:ascii="Roboto Light" w:eastAsia="Roboto Light" w:hAnsi="Roboto Light" w:cs="Roboto Light"/>
          <w:color w:val="000000"/>
        </w:rPr>
      </w:pPr>
      <w:r>
        <w:rPr>
          <w:rFonts w:ascii="Roboto Light" w:eastAsia="Roboto Light" w:hAnsi="Roboto Light" w:cs="Roboto Light"/>
          <w:color w:val="000000"/>
        </w:rPr>
        <w:t>Si las asignaturas presentadas por el alumno no se encuentran en el Registro, será deber del alumno hacer entrega de los programas respectivos para la evaluación de la Unidad Académica.</w:t>
      </w:r>
    </w:p>
    <w:p w14:paraId="63FB1906" w14:textId="77777777" w:rsidR="007B5097" w:rsidRPr="00F9081E" w:rsidRDefault="007B5097" w:rsidP="007B5097">
      <w:pPr>
        <w:pBdr>
          <w:top w:val="nil"/>
          <w:left w:val="nil"/>
          <w:bottom w:val="nil"/>
          <w:right w:val="nil"/>
          <w:between w:val="nil"/>
        </w:pBdr>
        <w:spacing w:line="276" w:lineRule="auto"/>
        <w:jc w:val="both"/>
        <w:rPr>
          <w:rFonts w:ascii="Roboto Light" w:eastAsia="Roboto Light" w:hAnsi="Roboto Light" w:cs="Roboto Light"/>
          <w:color w:val="000000"/>
        </w:rPr>
      </w:pPr>
    </w:p>
    <w:p w14:paraId="4DDAEE67" w14:textId="26D7D395" w:rsidR="0022058F" w:rsidRPr="007B5097" w:rsidRDefault="0022058F" w:rsidP="007B5097">
      <w:pPr>
        <w:spacing w:line="276" w:lineRule="auto"/>
        <w:ind w:right="323"/>
        <w:jc w:val="both"/>
        <w:rPr>
          <w:rFonts w:ascii="Roboto Light" w:hAnsi="Roboto Light"/>
          <w:lang w:val="es-ES"/>
        </w:rPr>
      </w:pPr>
      <w:r w:rsidRPr="007B5097">
        <w:rPr>
          <w:rFonts w:ascii="Roboto Light" w:hAnsi="Roboto Light"/>
          <w:lang w:val="es-ES"/>
        </w:rPr>
        <w:t xml:space="preserve">La Unidad Académica enviará </w:t>
      </w:r>
      <w:r w:rsidR="001D0166" w:rsidRPr="007B5097">
        <w:rPr>
          <w:rFonts w:ascii="Roboto Light" w:hAnsi="Roboto Light"/>
          <w:lang w:val="es-ES"/>
        </w:rPr>
        <w:t xml:space="preserve">las propuestas de plan de estudios, ya sea aprobadas o rechazadas, </w:t>
      </w:r>
      <w:r w:rsidRPr="007B5097">
        <w:rPr>
          <w:rFonts w:ascii="Roboto Light" w:hAnsi="Roboto Light"/>
          <w:lang w:val="es-ES"/>
        </w:rPr>
        <w:t>a la Dirección de Relaciones Internacionales</w:t>
      </w:r>
      <w:r w:rsidR="007F0EDD" w:rsidRPr="007B5097">
        <w:rPr>
          <w:rFonts w:ascii="Roboto Light" w:hAnsi="Roboto Light"/>
          <w:lang w:val="es-ES"/>
        </w:rPr>
        <w:t xml:space="preserve"> vía correo electrónico a </w:t>
      </w:r>
      <w:hyperlink r:id="rId10" w:history="1">
        <w:r w:rsidR="007F0EDD" w:rsidRPr="007B5097">
          <w:rPr>
            <w:rStyle w:val="Hipervnculo"/>
            <w:rFonts w:ascii="Roboto Light" w:hAnsi="Roboto Light"/>
            <w:lang w:val="es-ES"/>
          </w:rPr>
          <w:t>sergio.garcia@pucv.cl</w:t>
        </w:r>
      </w:hyperlink>
      <w:r w:rsidR="007F0EDD" w:rsidRPr="007B5097">
        <w:rPr>
          <w:rFonts w:ascii="Roboto Light" w:hAnsi="Roboto Light"/>
          <w:lang w:val="es-ES"/>
        </w:rPr>
        <w:t xml:space="preserve"> con copia a </w:t>
      </w:r>
      <w:hyperlink r:id="rId11" w:history="1">
        <w:r w:rsidR="007F0EDD" w:rsidRPr="007B5097">
          <w:rPr>
            <w:rStyle w:val="Hipervnculo"/>
            <w:rFonts w:ascii="Roboto Light" w:hAnsi="Roboto Light"/>
            <w:lang w:val="es-ES"/>
          </w:rPr>
          <w:t>lorena.munoz@pucv.cl</w:t>
        </w:r>
      </w:hyperlink>
      <w:r w:rsidR="007F0EDD" w:rsidRPr="007B5097">
        <w:rPr>
          <w:rFonts w:ascii="Roboto Light" w:hAnsi="Roboto Light"/>
          <w:lang w:val="es-ES"/>
        </w:rPr>
        <w:t xml:space="preserve"> </w:t>
      </w:r>
    </w:p>
    <w:p w14:paraId="2873A1EA" w14:textId="77777777" w:rsidR="007B5097" w:rsidRPr="007B5097" w:rsidRDefault="007B5097" w:rsidP="007B5097">
      <w:pPr>
        <w:spacing w:line="276" w:lineRule="auto"/>
        <w:ind w:right="323"/>
        <w:jc w:val="both"/>
        <w:rPr>
          <w:rFonts w:ascii="Roboto Light" w:hAnsi="Roboto Light"/>
          <w:lang w:val="es-ES"/>
        </w:rPr>
      </w:pPr>
    </w:p>
    <w:p w14:paraId="7A532B17" w14:textId="05D06805" w:rsidR="00BD57E0" w:rsidRPr="007B5097" w:rsidRDefault="00BD57E0" w:rsidP="007B5097">
      <w:pPr>
        <w:spacing w:line="276" w:lineRule="auto"/>
        <w:ind w:right="323"/>
        <w:jc w:val="both"/>
        <w:rPr>
          <w:rFonts w:ascii="Roboto Light" w:hAnsi="Roboto Light"/>
          <w:lang w:val="es-ES"/>
        </w:rPr>
      </w:pPr>
      <w:r w:rsidRPr="007B5097">
        <w:rPr>
          <w:rFonts w:ascii="Roboto Light" w:hAnsi="Roboto Light"/>
          <w:lang w:val="es-ES"/>
        </w:rPr>
        <w:t>La nómina de alumnos deberá venir ordenada de acuerdo con la priorización que establezca la Unidad Académica.</w:t>
      </w:r>
    </w:p>
    <w:p w14:paraId="4C4BAA9F" w14:textId="77777777" w:rsidR="007B5097" w:rsidRPr="007B5097" w:rsidRDefault="007B5097" w:rsidP="007B5097">
      <w:pPr>
        <w:spacing w:line="276" w:lineRule="auto"/>
        <w:ind w:right="323"/>
        <w:jc w:val="both"/>
        <w:rPr>
          <w:rFonts w:ascii="Roboto Light" w:hAnsi="Roboto Light"/>
          <w:lang w:val="es-ES"/>
        </w:rPr>
      </w:pPr>
    </w:p>
    <w:p w14:paraId="62F8CD6B" w14:textId="4A39A484" w:rsidR="007F0EDD" w:rsidRPr="007B5097" w:rsidRDefault="0016438B" w:rsidP="007B5097">
      <w:pPr>
        <w:spacing w:line="276" w:lineRule="auto"/>
        <w:ind w:right="323"/>
        <w:jc w:val="both"/>
        <w:rPr>
          <w:rFonts w:ascii="Roboto Light" w:hAnsi="Roboto Light"/>
          <w:lang w:val="es-ES"/>
        </w:rPr>
      </w:pPr>
      <w:r w:rsidRPr="007B5097">
        <w:rPr>
          <w:rFonts w:ascii="Roboto Light" w:hAnsi="Roboto Light"/>
          <w:lang w:val="es-ES"/>
        </w:rPr>
        <w:t>Fecha límite para el envío de propuesta de plan de estudios desde la Unidad Académica a</w:t>
      </w:r>
      <w:r w:rsidR="00BD57E0" w:rsidRPr="007B5097">
        <w:rPr>
          <w:rFonts w:ascii="Roboto Light" w:hAnsi="Roboto Light"/>
          <w:lang w:val="es-ES"/>
        </w:rPr>
        <w:t>l PME</w:t>
      </w:r>
      <w:r w:rsidR="001D0166" w:rsidRPr="007B5097">
        <w:rPr>
          <w:rFonts w:ascii="Roboto Light" w:hAnsi="Roboto Light"/>
          <w:lang w:val="es-ES"/>
        </w:rPr>
        <w:t xml:space="preserve">: </w:t>
      </w:r>
      <w:r w:rsidR="0020203E">
        <w:rPr>
          <w:rFonts w:ascii="Roboto Light" w:hAnsi="Roboto Light"/>
          <w:lang w:val="es-ES"/>
        </w:rPr>
        <w:t>2</w:t>
      </w:r>
      <w:r w:rsidR="00DB11E4">
        <w:rPr>
          <w:rFonts w:ascii="Roboto Light" w:hAnsi="Roboto Light"/>
          <w:lang w:val="es-ES"/>
        </w:rPr>
        <w:t>5</w:t>
      </w:r>
      <w:r w:rsidR="00BD57E0" w:rsidRPr="007B5097">
        <w:rPr>
          <w:rFonts w:ascii="Roboto Light" w:hAnsi="Roboto Light"/>
          <w:lang w:val="es-ES"/>
        </w:rPr>
        <w:t xml:space="preserve"> de </w:t>
      </w:r>
      <w:r w:rsidR="00171A80">
        <w:rPr>
          <w:rFonts w:ascii="Roboto Light" w:hAnsi="Roboto Light"/>
          <w:lang w:val="es-ES"/>
        </w:rPr>
        <w:t>noviembre</w:t>
      </w:r>
      <w:r w:rsidR="00BD57E0" w:rsidRPr="007B5097">
        <w:rPr>
          <w:rFonts w:ascii="Roboto Light" w:hAnsi="Roboto Light"/>
          <w:lang w:val="es-ES"/>
        </w:rPr>
        <w:t xml:space="preserve"> de 202</w:t>
      </w:r>
      <w:r w:rsidR="0020203E">
        <w:rPr>
          <w:rFonts w:ascii="Roboto Light" w:hAnsi="Roboto Light"/>
          <w:lang w:val="es-ES"/>
        </w:rPr>
        <w:t>2</w:t>
      </w:r>
      <w:r w:rsidR="00BD57E0" w:rsidRPr="007B5097">
        <w:rPr>
          <w:rFonts w:ascii="Roboto Light" w:hAnsi="Roboto Light"/>
          <w:lang w:val="es-ES"/>
        </w:rPr>
        <w:t>.</w:t>
      </w:r>
    </w:p>
    <w:p w14:paraId="4577E29A" w14:textId="0DDD67BD" w:rsidR="00BD57E0" w:rsidRDefault="00BD57E0" w:rsidP="007B5097">
      <w:pPr>
        <w:spacing w:line="276" w:lineRule="auto"/>
        <w:ind w:right="323"/>
        <w:jc w:val="both"/>
        <w:rPr>
          <w:rFonts w:ascii="Roboto Light" w:hAnsi="Roboto Light"/>
          <w:lang w:val="es-ES"/>
        </w:rPr>
      </w:pPr>
    </w:p>
    <w:p w14:paraId="192C7509" w14:textId="77777777" w:rsidR="007B5097" w:rsidRPr="00F9081E" w:rsidRDefault="007B5097" w:rsidP="007B5097">
      <w:pPr>
        <w:spacing w:line="276" w:lineRule="auto"/>
        <w:ind w:right="323"/>
        <w:jc w:val="both"/>
        <w:rPr>
          <w:rFonts w:ascii="Roboto Light" w:hAnsi="Roboto Light"/>
          <w:lang w:val="es-ES"/>
        </w:rPr>
      </w:pPr>
    </w:p>
    <w:sectPr w:rsidR="007B5097" w:rsidRPr="00F9081E" w:rsidSect="00D034E7">
      <w:headerReference w:type="default" r:id="rId12"/>
      <w:footerReference w:type="default" r:id="rId13"/>
      <w:pgSz w:w="12240" w:h="15840"/>
      <w:pgMar w:top="2677" w:right="1183" w:bottom="1440" w:left="1800" w:header="1135" w:footer="66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23FDF" w14:textId="77777777" w:rsidR="00FD51E9" w:rsidRDefault="00FD51E9" w:rsidP="00C23D83">
      <w:r>
        <w:separator/>
      </w:r>
    </w:p>
  </w:endnote>
  <w:endnote w:type="continuationSeparator" w:id="0">
    <w:p w14:paraId="72110958" w14:textId="77777777" w:rsidR="00FD51E9" w:rsidRDefault="00FD51E9" w:rsidP="00C2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Light">
    <w:altName w:val="Arial"/>
    <w:charset w:val="00"/>
    <w:family w:val="auto"/>
    <w:pitch w:val="variable"/>
    <w:sig w:usb0="E0000AFF" w:usb1="5000217F" w:usb2="0000002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F1E07" w14:textId="77777777" w:rsidR="00D034E7" w:rsidRPr="00D034E7" w:rsidRDefault="00D034E7" w:rsidP="007F1C71">
    <w:pPr>
      <w:pStyle w:val="Piedepgina"/>
      <w:tabs>
        <w:tab w:val="clear" w:pos="4153"/>
        <w:tab w:val="clear" w:pos="8306"/>
        <w:tab w:val="right" w:pos="9072"/>
      </w:tabs>
      <w:spacing w:line="276" w:lineRule="auto"/>
      <w:ind w:right="-241"/>
      <w:rPr>
        <w:color w:val="C0504D" w:themeColor="accent2"/>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34FAF" w14:textId="77777777" w:rsidR="00FD51E9" w:rsidRDefault="00FD51E9" w:rsidP="00C23D83">
      <w:r>
        <w:separator/>
      </w:r>
    </w:p>
  </w:footnote>
  <w:footnote w:type="continuationSeparator" w:id="0">
    <w:p w14:paraId="459FBE1D" w14:textId="77777777" w:rsidR="00FD51E9" w:rsidRDefault="00FD51E9" w:rsidP="00C23D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5B6B8" w14:textId="77777777" w:rsidR="001E3A03" w:rsidRDefault="001E3A03" w:rsidP="00C23D83">
    <w:pPr>
      <w:pStyle w:val="Encabezado"/>
      <w:tabs>
        <w:tab w:val="clear" w:pos="8306"/>
        <w:tab w:val="left" w:pos="5160"/>
      </w:tabs>
      <w:ind w:right="185"/>
      <w:jc w:val="right"/>
    </w:pPr>
    <w:r>
      <w:tab/>
    </w:r>
    <w:r w:rsidR="0014340F">
      <w:rPr>
        <w:noProof/>
        <w:lang w:val="es-CL" w:eastAsia="es-CL"/>
      </w:rPr>
      <w:drawing>
        <wp:inline distT="0" distB="0" distL="0" distR="0" wp14:anchorId="1739C830" wp14:editId="36E64A04">
          <wp:extent cx="1894611" cy="930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i PUCV color.png"/>
                  <pic:cNvPicPr/>
                </pic:nvPicPr>
                <pic:blipFill rotWithShape="1">
                  <a:blip r:embed="rId1">
                    <a:extLst>
                      <a:ext uri="{28A0092B-C50C-407E-A947-70E740481C1C}">
                        <a14:useLocalDpi xmlns:a14="http://schemas.microsoft.com/office/drawing/2010/main" val="0"/>
                      </a:ext>
                    </a:extLst>
                  </a:blip>
                  <a:srcRect l="39459"/>
                  <a:stretch/>
                </pic:blipFill>
                <pic:spPr bwMode="auto">
                  <a:xfrm>
                    <a:off x="0" y="0"/>
                    <a:ext cx="1895128" cy="931164"/>
                  </a:xfrm>
                  <a:prstGeom prst="rect">
                    <a:avLst/>
                  </a:prstGeom>
                  <a:ln>
                    <a:noFill/>
                  </a:ln>
                  <a:extLst>
                    <a:ext uri="{53640926-AAD7-44D8-BBD7-CCE9431645EC}">
                      <a14:shadowObscured xmlns:a14="http://schemas.microsoft.com/office/drawing/2010/main"/>
                    </a:ext>
                  </a:extLst>
                </pic:spPr>
              </pic:pic>
            </a:graphicData>
          </a:graphic>
        </wp:inline>
      </w:drawing>
    </w:r>
  </w:p>
  <w:p w14:paraId="01CF95C7" w14:textId="77777777" w:rsidR="001E3A03" w:rsidRDefault="001E3A03" w:rsidP="00C23D83">
    <w:pPr>
      <w:pStyle w:val="Encabezado"/>
      <w:tabs>
        <w:tab w:val="clear" w:pos="8306"/>
        <w:tab w:val="left" w:pos="5160"/>
      </w:tabs>
      <w:ind w:right="-574"/>
      <w:jc w:val="right"/>
    </w:pPr>
  </w:p>
  <w:p w14:paraId="13B19A1C" w14:textId="77777777" w:rsidR="001E3A03" w:rsidRDefault="001E3A03" w:rsidP="00C23D83">
    <w:pPr>
      <w:pStyle w:val="Encabezado"/>
      <w:tabs>
        <w:tab w:val="clear" w:pos="8306"/>
        <w:tab w:val="left" w:pos="5160"/>
      </w:tabs>
      <w:ind w:right="-57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F7E32"/>
    <w:multiLevelType w:val="hybridMultilevel"/>
    <w:tmpl w:val="BB265284"/>
    <w:lvl w:ilvl="0" w:tplc="080A0001">
      <w:start w:val="1"/>
      <w:numFmt w:val="bullet"/>
      <w:lvlText w:val=""/>
      <w:lvlJc w:val="left"/>
      <w:pPr>
        <w:ind w:left="720" w:hanging="360"/>
      </w:pPr>
      <w:rPr>
        <w:rFonts w:ascii="Symbol" w:hAnsi="Symbol" w:hint="default"/>
      </w:rPr>
    </w:lvl>
    <w:lvl w:ilvl="1" w:tplc="08FC0FF0">
      <w:start w:val="1"/>
      <w:numFmt w:val="bullet"/>
      <w:lvlText w:val=""/>
      <w:lvlJc w:val="left"/>
      <w:pPr>
        <w:ind w:left="1440" w:hanging="360"/>
      </w:pPr>
      <w:rPr>
        <w:rFonts w:ascii="Symbol" w:hAnsi="Symbol" w:hint="default"/>
        <w:color w:val="auto"/>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8563CF"/>
    <w:multiLevelType w:val="hybridMultilevel"/>
    <w:tmpl w:val="7820B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FF8131F"/>
    <w:multiLevelType w:val="multilevel"/>
    <w:tmpl w:val="9B86F2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3F1A11"/>
    <w:multiLevelType w:val="hybridMultilevel"/>
    <w:tmpl w:val="11321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3B6F00"/>
    <w:multiLevelType w:val="multilevel"/>
    <w:tmpl w:val="3174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F374B"/>
    <w:multiLevelType w:val="hybridMultilevel"/>
    <w:tmpl w:val="D676FACC"/>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C383F9A"/>
    <w:multiLevelType w:val="hybridMultilevel"/>
    <w:tmpl w:val="948E8218"/>
    <w:lvl w:ilvl="0" w:tplc="080A0001">
      <w:start w:val="1"/>
      <w:numFmt w:val="bullet"/>
      <w:lvlText w:val=""/>
      <w:lvlJc w:val="left"/>
      <w:pPr>
        <w:ind w:left="720" w:hanging="360"/>
      </w:pPr>
      <w:rPr>
        <w:rFonts w:ascii="Symbol" w:hAnsi="Symbol" w:hint="default"/>
      </w:rPr>
    </w:lvl>
    <w:lvl w:ilvl="1" w:tplc="08FC0FF0">
      <w:start w:val="1"/>
      <w:numFmt w:val="bullet"/>
      <w:lvlText w:val=""/>
      <w:lvlJc w:val="left"/>
      <w:pPr>
        <w:ind w:left="1440" w:hanging="360"/>
      </w:pPr>
      <w:rPr>
        <w:rFonts w:ascii="Symbol" w:hAnsi="Symbol" w:hint="default"/>
        <w:color w:val="auto"/>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C71"/>
    <w:rsid w:val="00020C52"/>
    <w:rsid w:val="00026C80"/>
    <w:rsid w:val="00051610"/>
    <w:rsid w:val="000B23C9"/>
    <w:rsid w:val="001432ED"/>
    <w:rsid w:val="0014340F"/>
    <w:rsid w:val="0016438B"/>
    <w:rsid w:val="00171A80"/>
    <w:rsid w:val="001749A7"/>
    <w:rsid w:val="001D0166"/>
    <w:rsid w:val="001E1938"/>
    <w:rsid w:val="001E3A03"/>
    <w:rsid w:val="001F1028"/>
    <w:rsid w:val="0020203E"/>
    <w:rsid w:val="0022058F"/>
    <w:rsid w:val="00250A7F"/>
    <w:rsid w:val="002E5DD5"/>
    <w:rsid w:val="0038264C"/>
    <w:rsid w:val="003D0888"/>
    <w:rsid w:val="003E57D9"/>
    <w:rsid w:val="00407B12"/>
    <w:rsid w:val="004604F7"/>
    <w:rsid w:val="00486065"/>
    <w:rsid w:val="005105C0"/>
    <w:rsid w:val="00575AD7"/>
    <w:rsid w:val="00582E81"/>
    <w:rsid w:val="006168E1"/>
    <w:rsid w:val="006B50D1"/>
    <w:rsid w:val="006D2A58"/>
    <w:rsid w:val="007065DD"/>
    <w:rsid w:val="007B5097"/>
    <w:rsid w:val="007F0EDD"/>
    <w:rsid w:val="007F1C71"/>
    <w:rsid w:val="00842693"/>
    <w:rsid w:val="008F13F6"/>
    <w:rsid w:val="009231E4"/>
    <w:rsid w:val="00955233"/>
    <w:rsid w:val="009763A3"/>
    <w:rsid w:val="00A027A2"/>
    <w:rsid w:val="00A43286"/>
    <w:rsid w:val="00AE15B5"/>
    <w:rsid w:val="00AF4555"/>
    <w:rsid w:val="00BB6F90"/>
    <w:rsid w:val="00BD1FB4"/>
    <w:rsid w:val="00BD57E0"/>
    <w:rsid w:val="00BD6BA6"/>
    <w:rsid w:val="00BE4FA7"/>
    <w:rsid w:val="00C205BB"/>
    <w:rsid w:val="00C23D83"/>
    <w:rsid w:val="00C80B79"/>
    <w:rsid w:val="00C85606"/>
    <w:rsid w:val="00CC3113"/>
    <w:rsid w:val="00CD0F49"/>
    <w:rsid w:val="00D034E7"/>
    <w:rsid w:val="00D569AA"/>
    <w:rsid w:val="00D65B07"/>
    <w:rsid w:val="00DB11E4"/>
    <w:rsid w:val="00DC1535"/>
    <w:rsid w:val="00DC79D0"/>
    <w:rsid w:val="00E00FF9"/>
    <w:rsid w:val="00E15471"/>
    <w:rsid w:val="00E17D27"/>
    <w:rsid w:val="00E60A21"/>
    <w:rsid w:val="00EB35FB"/>
    <w:rsid w:val="00F61D25"/>
    <w:rsid w:val="00F620E1"/>
    <w:rsid w:val="00F667A5"/>
    <w:rsid w:val="00F9081E"/>
    <w:rsid w:val="00FD51E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C848A5"/>
  <w14:defaultImageDpi w14:val="300"/>
  <w15:docId w15:val="{FFB66128-5D62-D54D-BE32-A0ADADCF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C80"/>
    <w:rPr>
      <w:rFonts w:ascii="Times New Roman" w:eastAsia="Times New Roman" w:hAnsi="Times New Roman" w:cs="Times New Roman"/>
      <w:lang w:val="es-C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3D83"/>
    <w:pPr>
      <w:tabs>
        <w:tab w:val="center" w:pos="4153"/>
        <w:tab w:val="right" w:pos="8306"/>
      </w:tabs>
      <w:spacing w:line="288" w:lineRule="auto"/>
    </w:pPr>
    <w:rPr>
      <w:rFonts w:ascii="Roboto Light" w:eastAsiaTheme="minorEastAsia" w:hAnsi="Roboto Light" w:cstheme="minorBidi"/>
      <w:sz w:val="20"/>
      <w:lang w:val="es-ES_tradnl" w:eastAsia="en-US"/>
    </w:rPr>
  </w:style>
  <w:style w:type="character" w:customStyle="1" w:styleId="EncabezadoCar">
    <w:name w:val="Encabezado Car"/>
    <w:basedOn w:val="Fuentedeprrafopredeter"/>
    <w:link w:val="Encabezado"/>
    <w:uiPriority w:val="99"/>
    <w:rsid w:val="00C23D83"/>
  </w:style>
  <w:style w:type="paragraph" w:styleId="Piedepgina">
    <w:name w:val="footer"/>
    <w:basedOn w:val="Normal"/>
    <w:link w:val="PiedepginaCar"/>
    <w:uiPriority w:val="99"/>
    <w:unhideWhenUsed/>
    <w:rsid w:val="00C23D83"/>
    <w:pPr>
      <w:tabs>
        <w:tab w:val="center" w:pos="4153"/>
        <w:tab w:val="right" w:pos="8306"/>
      </w:tabs>
      <w:spacing w:line="288" w:lineRule="auto"/>
    </w:pPr>
    <w:rPr>
      <w:rFonts w:ascii="Roboto Light" w:eastAsiaTheme="minorEastAsia" w:hAnsi="Roboto Light" w:cstheme="minorBidi"/>
      <w:sz w:val="20"/>
      <w:lang w:val="es-ES_tradnl" w:eastAsia="en-US"/>
    </w:rPr>
  </w:style>
  <w:style w:type="character" w:customStyle="1" w:styleId="PiedepginaCar">
    <w:name w:val="Pie de página Car"/>
    <w:basedOn w:val="Fuentedeprrafopredeter"/>
    <w:link w:val="Piedepgina"/>
    <w:uiPriority w:val="99"/>
    <w:rsid w:val="00C23D83"/>
  </w:style>
  <w:style w:type="paragraph" w:styleId="Textodeglobo">
    <w:name w:val="Balloon Text"/>
    <w:basedOn w:val="Normal"/>
    <w:link w:val="TextodegloboCar"/>
    <w:uiPriority w:val="99"/>
    <w:semiHidden/>
    <w:unhideWhenUsed/>
    <w:rsid w:val="00C23D8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23D83"/>
    <w:rPr>
      <w:rFonts w:ascii="Lucida Grande" w:hAnsi="Lucida Grande" w:cs="Lucida Grande"/>
      <w:sz w:val="18"/>
      <w:szCs w:val="18"/>
    </w:rPr>
  </w:style>
  <w:style w:type="character" w:styleId="Hipervnculo">
    <w:name w:val="Hyperlink"/>
    <w:basedOn w:val="Fuentedeprrafopredeter"/>
    <w:uiPriority w:val="99"/>
    <w:unhideWhenUsed/>
    <w:rsid w:val="00C23D83"/>
    <w:rPr>
      <w:color w:val="0000FF" w:themeColor="hyperlink"/>
      <w:u w:val="single"/>
    </w:rPr>
  </w:style>
  <w:style w:type="paragraph" w:styleId="Sinespaciado">
    <w:name w:val="No Spacing"/>
    <w:uiPriority w:val="1"/>
    <w:qFormat/>
    <w:rsid w:val="001E3A03"/>
    <w:rPr>
      <w:rFonts w:ascii="Roboto Light" w:hAnsi="Roboto Light"/>
      <w:sz w:val="20"/>
    </w:rPr>
  </w:style>
  <w:style w:type="paragraph" w:styleId="Prrafodelista">
    <w:name w:val="List Paragraph"/>
    <w:basedOn w:val="Normal"/>
    <w:uiPriority w:val="34"/>
    <w:qFormat/>
    <w:rsid w:val="007F1C71"/>
    <w:pPr>
      <w:spacing w:line="288" w:lineRule="auto"/>
      <w:ind w:left="720"/>
      <w:contextualSpacing/>
    </w:pPr>
    <w:rPr>
      <w:rFonts w:ascii="Roboto Light" w:eastAsiaTheme="minorEastAsia" w:hAnsi="Roboto Light" w:cstheme="minorBidi"/>
      <w:sz w:val="20"/>
      <w:lang w:val="es-ES_tradnl" w:eastAsia="en-US"/>
    </w:rPr>
  </w:style>
  <w:style w:type="character" w:customStyle="1" w:styleId="UnresolvedMention">
    <w:name w:val="Unresolved Mention"/>
    <w:basedOn w:val="Fuentedeprrafopredeter"/>
    <w:uiPriority w:val="99"/>
    <w:semiHidden/>
    <w:unhideWhenUsed/>
    <w:rsid w:val="007F0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221823">
      <w:bodyDiv w:val="1"/>
      <w:marLeft w:val="0"/>
      <w:marRight w:val="0"/>
      <w:marTop w:val="0"/>
      <w:marBottom w:val="0"/>
      <w:divBdr>
        <w:top w:val="none" w:sz="0" w:space="0" w:color="auto"/>
        <w:left w:val="none" w:sz="0" w:space="0" w:color="auto"/>
        <w:bottom w:val="none" w:sz="0" w:space="0" w:color="auto"/>
        <w:right w:val="none" w:sz="0" w:space="0" w:color="auto"/>
      </w:divBdr>
    </w:div>
    <w:div w:id="667294748">
      <w:bodyDiv w:val="1"/>
      <w:marLeft w:val="0"/>
      <w:marRight w:val="0"/>
      <w:marTop w:val="0"/>
      <w:marBottom w:val="0"/>
      <w:divBdr>
        <w:top w:val="none" w:sz="0" w:space="0" w:color="auto"/>
        <w:left w:val="none" w:sz="0" w:space="0" w:color="auto"/>
        <w:bottom w:val="none" w:sz="0" w:space="0" w:color="auto"/>
        <w:right w:val="none" w:sz="0" w:space="0" w:color="auto"/>
      </w:divBdr>
      <w:divsChild>
        <w:div w:id="1419255958">
          <w:marLeft w:val="0"/>
          <w:marRight w:val="0"/>
          <w:marTop w:val="0"/>
          <w:marBottom w:val="0"/>
          <w:divBdr>
            <w:top w:val="none" w:sz="0" w:space="0" w:color="auto"/>
            <w:left w:val="none" w:sz="0" w:space="0" w:color="auto"/>
            <w:bottom w:val="none" w:sz="0" w:space="0" w:color="auto"/>
            <w:right w:val="none" w:sz="0" w:space="0" w:color="auto"/>
          </w:divBdr>
          <w:divsChild>
            <w:div w:id="270866502">
              <w:marLeft w:val="0"/>
              <w:marRight w:val="0"/>
              <w:marTop w:val="0"/>
              <w:marBottom w:val="0"/>
              <w:divBdr>
                <w:top w:val="none" w:sz="0" w:space="0" w:color="auto"/>
                <w:left w:val="none" w:sz="0" w:space="0" w:color="auto"/>
                <w:bottom w:val="none" w:sz="0" w:space="0" w:color="auto"/>
                <w:right w:val="none" w:sz="0" w:space="0" w:color="auto"/>
              </w:divBdr>
              <w:divsChild>
                <w:div w:id="1412510997">
                  <w:marLeft w:val="0"/>
                  <w:marRight w:val="0"/>
                  <w:marTop w:val="0"/>
                  <w:marBottom w:val="0"/>
                  <w:divBdr>
                    <w:top w:val="none" w:sz="0" w:space="0" w:color="auto"/>
                    <w:left w:val="none" w:sz="0" w:space="0" w:color="auto"/>
                    <w:bottom w:val="none" w:sz="0" w:space="0" w:color="auto"/>
                    <w:right w:val="none" w:sz="0" w:space="0" w:color="auto"/>
                  </w:divBdr>
                  <w:divsChild>
                    <w:div w:id="689531783">
                      <w:marLeft w:val="0"/>
                      <w:marRight w:val="0"/>
                      <w:marTop w:val="0"/>
                      <w:marBottom w:val="0"/>
                      <w:divBdr>
                        <w:top w:val="none" w:sz="0" w:space="0" w:color="auto"/>
                        <w:left w:val="none" w:sz="0" w:space="0" w:color="auto"/>
                        <w:bottom w:val="none" w:sz="0" w:space="0" w:color="auto"/>
                        <w:right w:val="none" w:sz="0" w:space="0" w:color="auto"/>
                      </w:divBdr>
                    </w:div>
                    <w:div w:id="10204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92945">
      <w:bodyDiv w:val="1"/>
      <w:marLeft w:val="0"/>
      <w:marRight w:val="0"/>
      <w:marTop w:val="0"/>
      <w:marBottom w:val="0"/>
      <w:divBdr>
        <w:top w:val="none" w:sz="0" w:space="0" w:color="auto"/>
        <w:left w:val="none" w:sz="0" w:space="0" w:color="auto"/>
        <w:bottom w:val="none" w:sz="0" w:space="0" w:color="auto"/>
        <w:right w:val="none" w:sz="0" w:space="0" w:color="auto"/>
      </w:divBdr>
    </w:div>
    <w:div w:id="1520655983">
      <w:bodyDiv w:val="1"/>
      <w:marLeft w:val="0"/>
      <w:marRight w:val="0"/>
      <w:marTop w:val="0"/>
      <w:marBottom w:val="0"/>
      <w:divBdr>
        <w:top w:val="none" w:sz="0" w:space="0" w:color="auto"/>
        <w:left w:val="none" w:sz="0" w:space="0" w:color="auto"/>
        <w:bottom w:val="none" w:sz="0" w:space="0" w:color="auto"/>
        <w:right w:val="none" w:sz="0" w:space="0" w:color="auto"/>
      </w:divBdr>
    </w:div>
    <w:div w:id="1720275629">
      <w:bodyDiv w:val="1"/>
      <w:marLeft w:val="0"/>
      <w:marRight w:val="0"/>
      <w:marTop w:val="0"/>
      <w:marBottom w:val="0"/>
      <w:divBdr>
        <w:top w:val="none" w:sz="0" w:space="0" w:color="auto"/>
        <w:left w:val="none" w:sz="0" w:space="0" w:color="auto"/>
        <w:bottom w:val="none" w:sz="0" w:space="0" w:color="auto"/>
        <w:right w:val="none" w:sz="0" w:space="0" w:color="auto"/>
      </w:divBdr>
      <w:divsChild>
        <w:div w:id="2058890976">
          <w:marLeft w:val="0"/>
          <w:marRight w:val="0"/>
          <w:marTop w:val="0"/>
          <w:marBottom w:val="0"/>
          <w:divBdr>
            <w:top w:val="none" w:sz="0" w:space="0" w:color="auto"/>
            <w:left w:val="none" w:sz="0" w:space="0" w:color="auto"/>
            <w:bottom w:val="none" w:sz="0" w:space="0" w:color="auto"/>
            <w:right w:val="none" w:sz="0" w:space="0" w:color="auto"/>
          </w:divBdr>
          <w:divsChild>
            <w:div w:id="11417510">
              <w:marLeft w:val="0"/>
              <w:marRight w:val="0"/>
              <w:marTop w:val="0"/>
              <w:marBottom w:val="0"/>
              <w:divBdr>
                <w:top w:val="none" w:sz="0" w:space="0" w:color="auto"/>
                <w:left w:val="none" w:sz="0" w:space="0" w:color="auto"/>
                <w:bottom w:val="none" w:sz="0" w:space="0" w:color="auto"/>
                <w:right w:val="none" w:sz="0" w:space="0" w:color="auto"/>
              </w:divBdr>
              <w:divsChild>
                <w:div w:id="7978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96394">
      <w:bodyDiv w:val="1"/>
      <w:marLeft w:val="0"/>
      <w:marRight w:val="0"/>
      <w:marTop w:val="0"/>
      <w:marBottom w:val="0"/>
      <w:divBdr>
        <w:top w:val="none" w:sz="0" w:space="0" w:color="auto"/>
        <w:left w:val="none" w:sz="0" w:space="0" w:color="auto"/>
        <w:bottom w:val="none" w:sz="0" w:space="0" w:color="auto"/>
        <w:right w:val="none" w:sz="0" w:space="0" w:color="auto"/>
      </w:divBdr>
    </w:div>
    <w:div w:id="2064744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FJU5vmyPazjA8P3W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na.munoz@pucv.c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gio.garcia@pucv.cl" TargetMode="External"/><Relationship Id="rId4" Type="http://schemas.openxmlformats.org/officeDocument/2006/relationships/settings" Target="settings.xml"/><Relationship Id="rId9" Type="http://schemas.openxmlformats.org/officeDocument/2006/relationships/hyperlink" Target="https://docs.google.com/spreadsheets/d/1HYqKv-VLK6lLTvI7FtuDz6IDgGK005s9wfN7w9nW2AQ/edit?usp=sha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E7AA1-69D8-4A7D-A074-2D9F60B2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Al Fragor Ediciones</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Garcia</dc:creator>
  <cp:keywords/>
  <dc:description/>
  <cp:lastModifiedBy>Andres Vasquez Yuri</cp:lastModifiedBy>
  <cp:revision>2</cp:revision>
  <cp:lastPrinted>2016-09-29T18:04:00Z</cp:lastPrinted>
  <dcterms:created xsi:type="dcterms:W3CDTF">2022-09-01T19:10:00Z</dcterms:created>
  <dcterms:modified xsi:type="dcterms:W3CDTF">2022-09-01T19:10:00Z</dcterms:modified>
</cp:coreProperties>
</file>