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76" w:lineRule="auto"/>
        <w:ind w:right="58"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  <w:u w:val="single"/>
          <w:rtl w:val="0"/>
        </w:rPr>
        <w:t xml:space="preserve">                     </w:t>
      </w:r>
    </w:p>
    <w:p>
      <w:pPr>
        <w:widowControl w:val="0"/>
        <w:spacing w:after="0" w:line="276" w:lineRule="auto"/>
        <w:ind w:right="58"/>
        <w:jc w:val="center"/>
        <w:rPr>
          <w:rFonts w:ascii="Calibri" w:hAnsi="Calibri" w:eastAsia="Calibri" w:cs="Calibri"/>
          <w:sz w:val="24"/>
          <w:szCs w:val="24"/>
        </w:rPr>
      </w:pPr>
      <w:r>
        <w:rPr>
          <w:b/>
          <w:i/>
          <w:color w:val="5F497A"/>
          <w:sz w:val="28"/>
          <w:szCs w:val="28"/>
          <w:rtl w:val="0"/>
        </w:rPr>
        <w:t>Concurso de Tesis de Pregrado 2023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Red Universidades por la Infancia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Cátedra UNESCO: “Niñez/Juventud, Educación y Sociedad”</w:t>
      </w:r>
      <w:bookmarkStart w:id="1" w:name="_GoBack"/>
      <w:bookmarkEnd w:id="1"/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Calibri" w:hAnsi="Calibri" w:eastAsia="Calibri" w:cs="Calibri"/>
          <w:b/>
          <w:sz w:val="28"/>
          <w:szCs w:val="28"/>
          <w:u w:val="single"/>
          <w:rtl w:val="0"/>
        </w:rPr>
        <w:t>FORMULARIO DE POSTULACIÓN</w:t>
      </w:r>
    </w:p>
    <w:tbl>
      <w:tblPr>
        <w:tblStyle w:val="16"/>
        <w:tblW w:w="8850" w:type="dxa"/>
        <w:tblInd w:w="-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660"/>
        <w:gridCol w:w="51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Título de la tesis, tesina, artículo de investigación y/o sistematización (trabajo de título y/o grado)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Autor/a/es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Programa, Universidad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Fecha de Aprobación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Nombre profesor guía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Línea o líneas temáticas  abordadas (Puede adscribir a una línea principal y otra secundaria)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Palabras claves (máximo 4)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24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</w:rPr>
            </w:pPr>
            <w:r>
              <w:rPr>
                <w:b/>
                <w:rtl w:val="0"/>
              </w:rPr>
              <w:t>Resumen (presentación de la investigación realizada, que entregue una aproximación preliminar al escrito en término de sus partes fundamentales y principales resultados ¿De qué se trata?, ¿Dónde? ¿Con quiénes se realizó?, etc. (máximo 200 palabras)</w:t>
            </w: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  <w:r>
              <w:rPr>
                <w:b/>
                <w:rtl w:val="0"/>
              </w:rPr>
              <w:t>Fundamentación y problema de investigación (máx. 400 palabras)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  <w:r>
              <w:rPr>
                <w:b/>
                <w:rtl w:val="0"/>
              </w:rPr>
              <w:t>Objetivos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</w:tc>
      </w:tr>
    </w:tbl>
    <w:p>
      <w:pPr>
        <w:spacing w:before="240" w:after="240" w:line="360" w:lineRule="auto"/>
        <w:jc w:val="both"/>
        <w:rPr>
          <w:b/>
        </w:rPr>
      </w:pPr>
    </w:p>
    <w:tbl>
      <w:tblPr>
        <w:tblStyle w:val="17"/>
        <w:tblW w:w="8838" w:type="dxa"/>
        <w:tblInd w:w="-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8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</w:rPr>
            </w:pPr>
            <w:r>
              <w:rPr>
                <w:b/>
                <w:rtl w:val="0"/>
              </w:rPr>
              <w:t>Metodología, instrumentos y técnicas utilizadas (máx. 300 palabras)</w:t>
            </w: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</w:rPr>
            </w:pPr>
            <w:r>
              <w:rPr>
                <w:b/>
                <w:rtl w:val="0"/>
              </w:rPr>
              <w:t>Principales resultados/hallazgos (hasta 20 líneas)</w:t>
            </w: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  <w:r>
              <w:rPr>
                <w:b/>
                <w:rtl w:val="0"/>
              </w:rPr>
              <w:t>Principales conclusiones (hasta 20 líneas)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 w:line="360" w:lineRule="auto"/>
              <w:jc w:val="both"/>
              <w:rPr>
                <w:b/>
              </w:rPr>
            </w:pPr>
            <w:r>
              <w:rPr>
                <w:b/>
                <w:rtl w:val="0"/>
              </w:rPr>
              <w:t>Recomendaciones específicas para la comprensión/abordaje de temáticas de infancias (hasta 20 líneas)</w:t>
            </w: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  <w:p>
            <w:pPr>
              <w:spacing w:before="240" w:after="240" w:line="360" w:lineRule="auto"/>
              <w:jc w:val="both"/>
              <w:rPr>
                <w:b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2240" w:h="15840"/>
      <w:pgMar w:top="1842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after="0" w:line="276" w:lineRule="auto"/>
      <w:ind w:right="58"/>
      <w:jc w:val="center"/>
      <w:rPr>
        <w:rFonts w:ascii="Calibri" w:hAnsi="Calibri" w:eastAsia="Calibri" w:cs="Calibri"/>
        <w:b/>
        <w:sz w:val="28"/>
        <w:szCs w:val="28"/>
        <w:u w:val="single"/>
      </w:rPr>
    </w:pPr>
    <w:r>
      <w:rPr>
        <w:rFonts w:ascii="Arial" w:hAnsi="Arial" w:eastAsia="SimSun" w:cs="Arial"/>
        <w:i w:val="0"/>
        <w:iCs w:val="0"/>
        <w:color w:val="000000"/>
        <w:sz w:val="22"/>
        <w:szCs w:val="22"/>
        <w:u w:val="none"/>
        <w:vertAlign w:val="baselin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4916170</wp:posOffset>
          </wp:positionH>
          <wp:positionV relativeFrom="paragraph">
            <wp:posOffset>-254000</wp:posOffset>
          </wp:positionV>
          <wp:extent cx="609600" cy="685800"/>
          <wp:effectExtent l="0" t="0" r="0" b="0"/>
          <wp:wrapThrough wrapText="bothSides">
            <wp:wrapPolygon>
              <wp:start x="0" y="0"/>
              <wp:lineTo x="0" y="21200"/>
              <wp:lineTo x="21150" y="21200"/>
              <wp:lineTo x="21150" y="0"/>
              <wp:lineTo x="0" y="0"/>
            </wp:wrapPolygon>
          </wp:wrapThrough>
          <wp:docPr id="1" name="Imagen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1489710</wp:posOffset>
          </wp:positionH>
          <wp:positionV relativeFrom="paragraph">
            <wp:posOffset>-104140</wp:posOffset>
          </wp:positionV>
          <wp:extent cx="823595" cy="60515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70" cy="605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2695575</wp:posOffset>
          </wp:positionH>
          <wp:positionV relativeFrom="paragraph">
            <wp:posOffset>-303530</wp:posOffset>
          </wp:positionV>
          <wp:extent cx="1884045" cy="94234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4045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-252095</wp:posOffset>
          </wp:positionV>
          <wp:extent cx="840105" cy="900430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/>
                  <pic:cNvPicPr preferRelativeResize="0"/>
                </pic:nvPicPr>
                <pic:blipFill>
                  <a:blip r:embed="rId4"/>
                  <a:srcRect l="5128" t="4368" r="4615"/>
                  <a:stretch>
                    <a:fillRect/>
                  </a:stretch>
                </pic:blipFill>
                <pic:spPr>
                  <a:xfrm>
                    <a:off x="0" y="0"/>
                    <a:ext cx="840105" cy="900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 w:val="0"/>
      <w:spacing w:after="0" w:line="276" w:lineRule="auto"/>
      <w:ind w:right="58"/>
      <w:jc w:val="center"/>
      <w:rPr>
        <w:rFonts w:ascii="Calibri" w:hAnsi="Calibri" w:eastAsia="Calibri" w:cs="Calibri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283A5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mbria" w:hAnsi="Cambria" w:eastAsia="Cambria" w:cs="Cambria"/>
      <w:sz w:val="22"/>
      <w:szCs w:val="22"/>
      <w:lang w:val="es-CL" w:eastAsia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4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"/>
    <w:uiPriority w:val="0"/>
  </w:style>
  <w:style w:type="character" w:customStyle="1" w:styleId="14">
    <w:name w:val="Encabezado Car"/>
    <w:basedOn w:val="8"/>
    <w:link w:val="10"/>
    <w:uiPriority w:val="99"/>
    <w:rPr>
      <w:rFonts w:ascii="Cambria" w:hAnsi="Cambria" w:eastAsia="Cambria" w:cs="Cambria"/>
      <w:lang w:val="es-CL" w:eastAsia="es-CL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Cambria" w:hAnsi="Cambria" w:eastAsia="Cambria" w:cs="Cambria"/>
      <w:sz w:val="22"/>
      <w:szCs w:val="22"/>
      <w:lang w:val="es-CL" w:eastAsia="es-CL"/>
    </w:rPr>
  </w:style>
  <w:style w:type="table" w:customStyle="1" w:styleId="16">
    <w:name w:val="_Style 25"/>
    <w:basedOn w:val="13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_Style 26"/>
    <w:basedOn w:val="13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_Style 28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_Style 2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0H90pQepNx5rqz1lDmjAWH940Q==">CgMxLjAyCGguZ2pkZ3hzOAByITFWTnkyeVNRdDdNV0R2QmpGZnVsR3g5NHNhc0NSeGVVMQ==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2020-11-09T21:13:00Z</dcterms:created>
  <dc:creator>melissa brito</dc:creator>
  <cp:lastModifiedBy>catna</cp:lastModifiedBy>
  <dcterms:modified xsi:type="dcterms:W3CDTF">2023-08-07T05:42:30Z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11F4C61BF35F4BB5878A33CE8CED9477</vt:lpwstr>
  </property>
</Properties>
</file>